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2A4233B9" w:rsidR="00DC66B4" w:rsidRPr="006925CB" w:rsidRDefault="00DC66B4">
      <w:pPr>
        <w:rPr>
          <w:sz w:val="32"/>
          <w:szCs w:val="32"/>
        </w:rPr>
      </w:pPr>
    </w:p>
    <w:p w14:paraId="33BBD82C" w14:textId="1C871FAE" w:rsidR="002E49F8" w:rsidRPr="006925CB" w:rsidRDefault="002E49F8" w:rsidP="002E49F8">
      <w:pPr>
        <w:jc w:val="center"/>
        <w:rPr>
          <w:b/>
          <w:sz w:val="32"/>
          <w:szCs w:val="32"/>
          <w:u w:val="single"/>
        </w:rPr>
      </w:pPr>
      <w:r w:rsidRPr="006925CB">
        <w:rPr>
          <w:b/>
          <w:sz w:val="32"/>
          <w:szCs w:val="32"/>
          <w:u w:val="single"/>
        </w:rPr>
        <w:t>Dopravní opatření na linkách MHD č. 101</w:t>
      </w:r>
      <w:r w:rsidR="006925CB">
        <w:rPr>
          <w:b/>
          <w:sz w:val="32"/>
          <w:szCs w:val="32"/>
          <w:u w:val="single"/>
        </w:rPr>
        <w:t xml:space="preserve"> a</w:t>
      </w:r>
      <w:r w:rsidRPr="006925CB">
        <w:rPr>
          <w:b/>
          <w:sz w:val="32"/>
          <w:szCs w:val="32"/>
          <w:u w:val="single"/>
        </w:rPr>
        <w:t xml:space="preserve"> 1</w:t>
      </w:r>
      <w:r w:rsidR="0010562D" w:rsidRPr="006925CB">
        <w:rPr>
          <w:b/>
          <w:sz w:val="32"/>
          <w:szCs w:val="32"/>
          <w:u w:val="single"/>
        </w:rPr>
        <w:t xml:space="preserve">11 </w:t>
      </w:r>
      <w:r w:rsidRPr="006925CB">
        <w:rPr>
          <w:b/>
          <w:sz w:val="32"/>
          <w:szCs w:val="32"/>
          <w:u w:val="single"/>
        </w:rPr>
        <w:t xml:space="preserve">od </w:t>
      </w:r>
      <w:r w:rsidR="0010562D" w:rsidRPr="006925CB">
        <w:rPr>
          <w:b/>
          <w:sz w:val="32"/>
          <w:szCs w:val="32"/>
          <w:u w:val="single"/>
        </w:rPr>
        <w:t>neděle</w:t>
      </w:r>
      <w:r w:rsidRPr="006925CB">
        <w:rPr>
          <w:b/>
          <w:sz w:val="32"/>
          <w:szCs w:val="32"/>
          <w:u w:val="single"/>
        </w:rPr>
        <w:t xml:space="preserve"> </w:t>
      </w:r>
      <w:r w:rsidR="0010562D" w:rsidRPr="006925CB">
        <w:rPr>
          <w:b/>
          <w:sz w:val="32"/>
          <w:szCs w:val="32"/>
          <w:u w:val="single"/>
        </w:rPr>
        <w:t>1</w:t>
      </w:r>
      <w:r w:rsidRPr="006925CB">
        <w:rPr>
          <w:b/>
          <w:sz w:val="32"/>
          <w:szCs w:val="32"/>
          <w:u w:val="single"/>
        </w:rPr>
        <w:t>. 5. 2022</w:t>
      </w:r>
    </w:p>
    <w:p w14:paraId="5B760547" w14:textId="400324CE" w:rsidR="0010562D" w:rsidRDefault="0010562D" w:rsidP="002E49F8">
      <w:pPr>
        <w:jc w:val="center"/>
        <w:rPr>
          <w:b/>
          <w:u w:val="single"/>
        </w:rPr>
      </w:pPr>
    </w:p>
    <w:p w14:paraId="53A7B9B8" w14:textId="77777777" w:rsidR="006925CB" w:rsidRDefault="006925CB" w:rsidP="002E49F8">
      <w:pPr>
        <w:jc w:val="center"/>
        <w:rPr>
          <w:b/>
          <w:u w:val="single"/>
        </w:rPr>
      </w:pPr>
    </w:p>
    <w:p w14:paraId="1F6202D0" w14:textId="2677E8FC" w:rsidR="0010562D" w:rsidRPr="006925CB" w:rsidRDefault="0010562D" w:rsidP="0010562D">
      <w:pPr>
        <w:rPr>
          <w:bCs/>
          <w:sz w:val="28"/>
          <w:szCs w:val="28"/>
        </w:rPr>
      </w:pPr>
      <w:r w:rsidRPr="006925CB">
        <w:rPr>
          <w:b/>
          <w:sz w:val="28"/>
          <w:szCs w:val="28"/>
          <w:u w:val="single"/>
        </w:rPr>
        <w:t xml:space="preserve">Linka č. 101 Bedřichov – Jablonec – Rychnov: </w:t>
      </w:r>
      <w:r w:rsidR="00EE44A1" w:rsidRPr="006925CB">
        <w:rPr>
          <w:b/>
          <w:sz w:val="28"/>
          <w:szCs w:val="28"/>
        </w:rPr>
        <w:t>první ranní spoj z Jablonce do Rychnova bude odjíždět o 5 minut dříve.</w:t>
      </w:r>
      <w:r w:rsidR="00EE44A1" w:rsidRPr="006925CB">
        <w:rPr>
          <w:bCs/>
          <w:sz w:val="28"/>
          <w:szCs w:val="28"/>
        </w:rPr>
        <w:t xml:space="preserve"> Současný odjezd ze zastávky Janovská, </w:t>
      </w:r>
      <w:proofErr w:type="spellStart"/>
      <w:r w:rsidR="00EE44A1" w:rsidRPr="006925CB">
        <w:rPr>
          <w:bCs/>
          <w:sz w:val="28"/>
          <w:szCs w:val="28"/>
        </w:rPr>
        <w:t>Silka</w:t>
      </w:r>
      <w:proofErr w:type="spellEnd"/>
      <w:r w:rsidR="00EE44A1" w:rsidRPr="006925CB">
        <w:rPr>
          <w:bCs/>
          <w:sz w:val="28"/>
          <w:szCs w:val="28"/>
        </w:rPr>
        <w:t xml:space="preserve"> v 3:45 hod. – </w:t>
      </w:r>
      <w:r w:rsidR="00EE44A1" w:rsidRPr="006925CB">
        <w:rPr>
          <w:b/>
          <w:sz w:val="28"/>
          <w:szCs w:val="28"/>
        </w:rPr>
        <w:t>nový odjezd již v 3:40 hod.</w:t>
      </w:r>
    </w:p>
    <w:p w14:paraId="6131C10C" w14:textId="4CC7CE5D" w:rsidR="00EE44A1" w:rsidRPr="006925CB" w:rsidRDefault="00EE44A1" w:rsidP="0010562D">
      <w:pPr>
        <w:rPr>
          <w:bCs/>
          <w:sz w:val="28"/>
          <w:szCs w:val="28"/>
        </w:rPr>
      </w:pPr>
    </w:p>
    <w:p w14:paraId="284499EE" w14:textId="1391FEBA" w:rsidR="00EE44A1" w:rsidRPr="006925CB" w:rsidRDefault="00EE44A1" w:rsidP="0010562D">
      <w:pPr>
        <w:rPr>
          <w:bCs/>
          <w:sz w:val="28"/>
          <w:szCs w:val="28"/>
        </w:rPr>
      </w:pPr>
      <w:r w:rsidRPr="006925CB">
        <w:rPr>
          <w:b/>
          <w:sz w:val="28"/>
          <w:szCs w:val="28"/>
          <w:u w:val="single"/>
        </w:rPr>
        <w:t>Výluková linka č. 111 Rychnov – Pulečný:</w:t>
      </w:r>
      <w:r w:rsidRPr="006925CB">
        <w:rPr>
          <w:bCs/>
          <w:sz w:val="28"/>
          <w:szCs w:val="28"/>
        </w:rPr>
        <w:t xml:space="preserve"> na základě </w:t>
      </w:r>
      <w:r w:rsidR="006925CB" w:rsidRPr="006925CB">
        <w:rPr>
          <w:bCs/>
          <w:sz w:val="28"/>
          <w:szCs w:val="28"/>
        </w:rPr>
        <w:t xml:space="preserve">nízkého využití stávajících spojů </w:t>
      </w:r>
      <w:r w:rsidR="006925CB">
        <w:rPr>
          <w:bCs/>
          <w:sz w:val="28"/>
          <w:szCs w:val="28"/>
        </w:rPr>
        <w:t xml:space="preserve">a </w:t>
      </w:r>
      <w:r w:rsidRPr="006925CB">
        <w:rPr>
          <w:bCs/>
          <w:sz w:val="28"/>
          <w:szCs w:val="28"/>
        </w:rPr>
        <w:t xml:space="preserve">provedených dopravních průzkumů </w:t>
      </w:r>
      <w:r w:rsidRPr="006925CB">
        <w:rPr>
          <w:b/>
          <w:sz w:val="28"/>
          <w:szCs w:val="28"/>
        </w:rPr>
        <w:t xml:space="preserve">se </w:t>
      </w:r>
      <w:r w:rsidR="00E67C25" w:rsidRPr="006925CB">
        <w:rPr>
          <w:b/>
          <w:sz w:val="28"/>
          <w:szCs w:val="28"/>
        </w:rPr>
        <w:t xml:space="preserve">prodlužuje interval </w:t>
      </w:r>
      <w:r w:rsidR="006925CB">
        <w:rPr>
          <w:b/>
          <w:sz w:val="28"/>
          <w:szCs w:val="28"/>
        </w:rPr>
        <w:t xml:space="preserve">mezi spoji </w:t>
      </w:r>
      <w:r w:rsidR="00E67C25" w:rsidRPr="006925CB">
        <w:rPr>
          <w:b/>
          <w:sz w:val="28"/>
          <w:szCs w:val="28"/>
        </w:rPr>
        <w:t>z 30 minut na 60 minut.</w:t>
      </w:r>
    </w:p>
    <w:p w14:paraId="0B8AA3E5" w14:textId="60BE427C" w:rsidR="00E67C25" w:rsidRDefault="00E67C25" w:rsidP="0010562D">
      <w:pPr>
        <w:rPr>
          <w:bCs/>
        </w:rPr>
      </w:pPr>
    </w:p>
    <w:p w14:paraId="7E097505" w14:textId="4FEF90F2" w:rsidR="00E67C25" w:rsidRPr="006925CB" w:rsidRDefault="00E67C25" w:rsidP="0010562D">
      <w:pPr>
        <w:rPr>
          <w:bCs/>
          <w:sz w:val="28"/>
          <w:szCs w:val="28"/>
        </w:rPr>
      </w:pPr>
      <w:r w:rsidRPr="006925CB">
        <w:rPr>
          <w:b/>
          <w:sz w:val="28"/>
          <w:szCs w:val="28"/>
        </w:rPr>
        <w:t>Odjezdy z Rychnova do Pulečného:</w:t>
      </w:r>
      <w:r w:rsidRPr="006925CB">
        <w:rPr>
          <w:bCs/>
          <w:sz w:val="28"/>
          <w:szCs w:val="28"/>
        </w:rPr>
        <w:t xml:space="preserve"> 4:07, 4:39 (jen v pracovní den), 5:39, 6:39, 7:09 (jen v pracovní den), </w:t>
      </w:r>
      <w:r w:rsidR="00A42657" w:rsidRPr="006925CB">
        <w:rPr>
          <w:bCs/>
          <w:sz w:val="28"/>
          <w:szCs w:val="28"/>
        </w:rPr>
        <w:t>7:39, 8:39, 9:39, 10:39, 11:39, 12:39, 13:39, 14:39, 15:39, 16:39, 17:39, 18:39, 19:39, 20:39, 21:39, 22:09 a 22:57</w:t>
      </w:r>
      <w:r w:rsidR="006925CB" w:rsidRPr="006925CB">
        <w:rPr>
          <w:bCs/>
          <w:sz w:val="28"/>
          <w:szCs w:val="28"/>
        </w:rPr>
        <w:t xml:space="preserve"> hod.</w:t>
      </w:r>
      <w:r w:rsidRPr="006925CB">
        <w:rPr>
          <w:bCs/>
          <w:sz w:val="28"/>
          <w:szCs w:val="28"/>
        </w:rPr>
        <w:t xml:space="preserve"> </w:t>
      </w:r>
    </w:p>
    <w:p w14:paraId="12CABE99" w14:textId="06FEB3F3" w:rsidR="00E67C25" w:rsidRDefault="00E67C25" w:rsidP="0010562D">
      <w:pPr>
        <w:rPr>
          <w:bCs/>
        </w:rPr>
      </w:pPr>
    </w:p>
    <w:p w14:paraId="744A25E0" w14:textId="292B82F6" w:rsidR="00E67C25" w:rsidRPr="006925CB" w:rsidRDefault="00E67C25" w:rsidP="0010562D">
      <w:pPr>
        <w:rPr>
          <w:bCs/>
          <w:sz w:val="28"/>
          <w:szCs w:val="28"/>
        </w:rPr>
      </w:pPr>
      <w:r w:rsidRPr="006925CB">
        <w:rPr>
          <w:b/>
          <w:sz w:val="28"/>
          <w:szCs w:val="28"/>
        </w:rPr>
        <w:t>Odjezdy z Pulečného do Rychnova:</w:t>
      </w:r>
      <w:r w:rsidR="005A3ECA" w:rsidRPr="006925CB">
        <w:rPr>
          <w:bCs/>
          <w:sz w:val="28"/>
          <w:szCs w:val="28"/>
        </w:rPr>
        <w:t xml:space="preserve"> 4:11, 4:45, 5:45, 6:45, 7:15 (jen v pracovní dny), 7:45, 8:45, 9:45, 10:45, 11:45, 12:45, 13:45, 14:45, 15:45, 16:45, 17:45, 18:45, 19:45, 20:45, 22:12</w:t>
      </w:r>
      <w:r w:rsidR="006925CB" w:rsidRPr="006925CB">
        <w:rPr>
          <w:bCs/>
          <w:sz w:val="28"/>
          <w:szCs w:val="28"/>
        </w:rPr>
        <w:t xml:space="preserve"> a</w:t>
      </w:r>
      <w:r w:rsidR="005A3ECA" w:rsidRPr="006925CB">
        <w:rPr>
          <w:bCs/>
          <w:sz w:val="28"/>
          <w:szCs w:val="28"/>
        </w:rPr>
        <w:t xml:space="preserve"> 23:12</w:t>
      </w:r>
      <w:r w:rsidR="006925CB" w:rsidRPr="006925CB">
        <w:rPr>
          <w:bCs/>
          <w:sz w:val="28"/>
          <w:szCs w:val="28"/>
        </w:rPr>
        <w:t xml:space="preserve"> hod.</w:t>
      </w:r>
    </w:p>
    <w:p w14:paraId="054BE79F" w14:textId="56D5724E" w:rsidR="006925CB" w:rsidRDefault="006925CB" w:rsidP="0010562D">
      <w:pPr>
        <w:rPr>
          <w:bCs/>
        </w:rPr>
      </w:pPr>
    </w:p>
    <w:p w14:paraId="558F0808" w14:textId="77777777" w:rsidR="006925CB" w:rsidRPr="0010562D" w:rsidRDefault="006925CB" w:rsidP="0010562D">
      <w:pPr>
        <w:rPr>
          <w:bCs/>
        </w:rPr>
      </w:pPr>
    </w:p>
    <w:p w14:paraId="0CF44F3A" w14:textId="77777777" w:rsidR="002E49F8" w:rsidRDefault="002E49F8"/>
    <w:p w14:paraId="520AA0A6" w14:textId="5F14C440" w:rsidR="002E67CE" w:rsidRPr="006925CB" w:rsidRDefault="00D2112D" w:rsidP="00974335">
      <w:pPr>
        <w:jc w:val="center"/>
        <w:rPr>
          <w:b/>
          <w:sz w:val="32"/>
          <w:szCs w:val="32"/>
          <w:u w:val="single"/>
        </w:rPr>
      </w:pPr>
      <w:r w:rsidRPr="006925CB">
        <w:rPr>
          <w:b/>
          <w:sz w:val="32"/>
          <w:szCs w:val="32"/>
          <w:u w:val="single"/>
        </w:rPr>
        <w:t xml:space="preserve">Dopravní opatření na linkách MHD </w:t>
      </w:r>
      <w:r w:rsidR="00FB5579" w:rsidRPr="006925CB">
        <w:rPr>
          <w:b/>
          <w:sz w:val="32"/>
          <w:szCs w:val="32"/>
          <w:u w:val="single"/>
        </w:rPr>
        <w:t>č. 101, 105 a 113 v</w:t>
      </w:r>
      <w:r w:rsidR="009F2CAC" w:rsidRPr="006925CB">
        <w:rPr>
          <w:b/>
          <w:sz w:val="32"/>
          <w:szCs w:val="32"/>
          <w:u w:val="single"/>
        </w:rPr>
        <w:t> </w:t>
      </w:r>
      <w:proofErr w:type="spellStart"/>
      <w:r w:rsidR="00FB5579" w:rsidRPr="006925CB">
        <w:rPr>
          <w:b/>
          <w:sz w:val="32"/>
          <w:szCs w:val="32"/>
          <w:u w:val="single"/>
        </w:rPr>
        <w:t>Kokoníně</w:t>
      </w:r>
      <w:proofErr w:type="spellEnd"/>
      <w:r w:rsidR="009F2CAC" w:rsidRPr="006925CB">
        <w:rPr>
          <w:b/>
          <w:sz w:val="32"/>
          <w:szCs w:val="32"/>
          <w:u w:val="single"/>
        </w:rPr>
        <w:t xml:space="preserve"> od </w:t>
      </w:r>
      <w:r w:rsidR="00C03F9A" w:rsidRPr="006925CB">
        <w:rPr>
          <w:b/>
          <w:sz w:val="32"/>
          <w:szCs w:val="32"/>
          <w:u w:val="single"/>
        </w:rPr>
        <w:t>pondělí</w:t>
      </w:r>
      <w:r w:rsidR="009F2CAC" w:rsidRPr="006925CB">
        <w:rPr>
          <w:b/>
          <w:sz w:val="32"/>
          <w:szCs w:val="32"/>
          <w:u w:val="single"/>
        </w:rPr>
        <w:t xml:space="preserve"> </w:t>
      </w:r>
      <w:r w:rsidR="00C03F9A" w:rsidRPr="006925CB">
        <w:rPr>
          <w:b/>
          <w:sz w:val="32"/>
          <w:szCs w:val="32"/>
          <w:u w:val="single"/>
        </w:rPr>
        <w:t>2</w:t>
      </w:r>
      <w:r w:rsidR="009F2CAC" w:rsidRPr="006925CB">
        <w:rPr>
          <w:b/>
          <w:sz w:val="32"/>
          <w:szCs w:val="32"/>
          <w:u w:val="single"/>
        </w:rPr>
        <w:t>. 5. 2022</w:t>
      </w:r>
    </w:p>
    <w:p w14:paraId="0B83A05D" w14:textId="77777777" w:rsidR="00E768D6" w:rsidRDefault="00E768D6" w:rsidP="00974335">
      <w:pPr>
        <w:jc w:val="center"/>
        <w:rPr>
          <w:b/>
          <w:sz w:val="32"/>
          <w:szCs w:val="32"/>
          <w:u w:val="single"/>
        </w:rPr>
      </w:pPr>
    </w:p>
    <w:p w14:paraId="08267D12" w14:textId="3B112289" w:rsidR="00144F56" w:rsidRDefault="00144F56" w:rsidP="005F21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 důvodu pokračování rekonstrukce kanalizace v části Rychnovské ulice budou autobusy MHD jezdit po objízdné trase ulicí Dělnickou a </w:t>
      </w:r>
      <w:r w:rsidR="009E4499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a Svahu.</w:t>
      </w:r>
    </w:p>
    <w:p w14:paraId="7D7A8983" w14:textId="77777777" w:rsidR="00E768D6" w:rsidRDefault="00E768D6" w:rsidP="005F21E4">
      <w:pPr>
        <w:rPr>
          <w:bCs/>
          <w:sz w:val="28"/>
          <w:szCs w:val="28"/>
        </w:rPr>
      </w:pPr>
    </w:p>
    <w:p w14:paraId="4465AC97" w14:textId="5BAF2B10" w:rsidR="00E768D6" w:rsidRDefault="00144F56" w:rsidP="005F21E4">
      <w:pPr>
        <w:rPr>
          <w:b/>
          <w:sz w:val="28"/>
          <w:szCs w:val="28"/>
        </w:rPr>
      </w:pPr>
      <w:r w:rsidRPr="00E768D6">
        <w:rPr>
          <w:b/>
          <w:sz w:val="28"/>
          <w:szCs w:val="28"/>
        </w:rPr>
        <w:t xml:space="preserve">Po dobu částečné uzavírky Rychnovské ulice nedojde k vynechání žádné zastávky. </w:t>
      </w:r>
    </w:p>
    <w:p w14:paraId="54EB05D5" w14:textId="77777777" w:rsidR="00E768D6" w:rsidRPr="00E768D6" w:rsidRDefault="00E768D6" w:rsidP="005F21E4">
      <w:pPr>
        <w:rPr>
          <w:b/>
          <w:sz w:val="28"/>
          <w:szCs w:val="28"/>
        </w:rPr>
      </w:pPr>
    </w:p>
    <w:p w14:paraId="745AA784" w14:textId="0BE9F013" w:rsidR="00144F56" w:rsidRDefault="00E768D6" w:rsidP="005F21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Pro oba směry (z centra města a od IMP) bude využívána z</w:t>
      </w:r>
      <w:r w:rsidR="00144F56">
        <w:rPr>
          <w:bCs/>
          <w:sz w:val="28"/>
          <w:szCs w:val="28"/>
        </w:rPr>
        <w:t xml:space="preserve">astávka </w:t>
      </w:r>
      <w:r>
        <w:rPr>
          <w:bCs/>
          <w:sz w:val="28"/>
          <w:szCs w:val="28"/>
        </w:rPr>
        <w:t>„</w:t>
      </w:r>
      <w:proofErr w:type="spellStart"/>
      <w:r w:rsidR="00144F56">
        <w:rPr>
          <w:bCs/>
          <w:sz w:val="28"/>
          <w:szCs w:val="28"/>
        </w:rPr>
        <w:t>Kokonín</w:t>
      </w:r>
      <w:proofErr w:type="spellEnd"/>
      <w:r w:rsidR="00144F56">
        <w:rPr>
          <w:bCs/>
          <w:sz w:val="28"/>
          <w:szCs w:val="28"/>
        </w:rPr>
        <w:t>, pošta</w:t>
      </w:r>
      <w:r>
        <w:rPr>
          <w:bCs/>
          <w:sz w:val="28"/>
          <w:szCs w:val="28"/>
        </w:rPr>
        <w:t>“</w:t>
      </w:r>
      <w:r w:rsidR="00144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před okružní křižovatkou ve směru z centra města.</w:t>
      </w:r>
      <w:r w:rsidR="00144F56">
        <w:rPr>
          <w:bCs/>
          <w:sz w:val="28"/>
          <w:szCs w:val="28"/>
        </w:rPr>
        <w:t xml:space="preserve">   </w:t>
      </w:r>
    </w:p>
    <w:p w14:paraId="4A003882" w14:textId="77777777" w:rsidR="00144F56" w:rsidRDefault="00144F56" w:rsidP="005F21E4">
      <w:pPr>
        <w:rPr>
          <w:bCs/>
          <w:sz w:val="28"/>
          <w:szCs w:val="28"/>
        </w:rPr>
      </w:pPr>
    </w:p>
    <w:p w14:paraId="70DE474E" w14:textId="6B33F1BF" w:rsidR="00CD0CF3" w:rsidRDefault="00CD0CF3" w:rsidP="00974335">
      <w:pPr>
        <w:rPr>
          <w:rFonts w:cstheme="minorHAnsi"/>
          <w:b/>
          <w:bCs/>
          <w:sz w:val="22"/>
          <w:szCs w:val="22"/>
        </w:rPr>
      </w:pPr>
    </w:p>
    <w:p w14:paraId="42CE1A3B" w14:textId="77D12E5C" w:rsidR="006925CB" w:rsidRDefault="006925CB" w:rsidP="00974335">
      <w:pPr>
        <w:rPr>
          <w:rFonts w:cstheme="minorHAnsi"/>
          <w:b/>
          <w:bCs/>
          <w:sz w:val="22"/>
          <w:szCs w:val="22"/>
        </w:rPr>
      </w:pPr>
    </w:p>
    <w:p w14:paraId="2EEC72F6" w14:textId="77777777" w:rsidR="006925CB" w:rsidRDefault="006925CB" w:rsidP="00974335">
      <w:pPr>
        <w:rPr>
          <w:rFonts w:cstheme="minorHAnsi"/>
          <w:b/>
          <w:bCs/>
          <w:sz w:val="22"/>
          <w:szCs w:val="22"/>
        </w:rPr>
      </w:pPr>
    </w:p>
    <w:p w14:paraId="660192AD" w14:textId="77777777" w:rsidR="00AC66DF" w:rsidRDefault="005D1ACC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Děkujeme za pochopení</w:t>
      </w:r>
    </w:p>
    <w:p w14:paraId="4458A0C0" w14:textId="595CB2E7" w:rsidR="00584888" w:rsidRPr="004E4145" w:rsidRDefault="004E4145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Jablonecká dopravní a.s.</w:t>
      </w:r>
    </w:p>
    <w:sectPr w:rsidR="00584888" w:rsidRPr="004E4145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EBC7" w14:textId="77777777" w:rsidR="00954BCB" w:rsidRDefault="00954BCB" w:rsidP="00980C66">
      <w:r>
        <w:separator/>
      </w:r>
    </w:p>
  </w:endnote>
  <w:endnote w:type="continuationSeparator" w:id="0">
    <w:p w14:paraId="6540C7DC" w14:textId="77777777" w:rsidR="00954BCB" w:rsidRDefault="00954BCB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B5A8" w14:textId="77777777" w:rsidR="00954BCB" w:rsidRDefault="00954BCB" w:rsidP="00980C66">
      <w:r>
        <w:separator/>
      </w:r>
    </w:p>
  </w:footnote>
  <w:footnote w:type="continuationSeparator" w:id="0">
    <w:p w14:paraId="2A776EEE" w14:textId="77777777" w:rsidR="00954BCB" w:rsidRDefault="00954BCB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783"/>
    <w:multiLevelType w:val="hybridMultilevel"/>
    <w:tmpl w:val="A1A85ACC"/>
    <w:lvl w:ilvl="0" w:tplc="3CF27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36055">
    <w:abstractNumId w:val="1"/>
  </w:num>
  <w:num w:numId="2" w16cid:durableId="513113773">
    <w:abstractNumId w:val="0"/>
  </w:num>
  <w:num w:numId="3" w16cid:durableId="1454593275">
    <w:abstractNumId w:val="2"/>
  </w:num>
  <w:num w:numId="4" w16cid:durableId="1954090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05AF9"/>
    <w:rsid w:val="00067D0D"/>
    <w:rsid w:val="00090325"/>
    <w:rsid w:val="000C100C"/>
    <w:rsid w:val="0010562D"/>
    <w:rsid w:val="001149C0"/>
    <w:rsid w:val="00144F56"/>
    <w:rsid w:val="0014758F"/>
    <w:rsid w:val="001F5F09"/>
    <w:rsid w:val="00270BDD"/>
    <w:rsid w:val="002A423D"/>
    <w:rsid w:val="002C65BF"/>
    <w:rsid w:val="002E49F8"/>
    <w:rsid w:val="002E67CE"/>
    <w:rsid w:val="0037206A"/>
    <w:rsid w:val="00377C4F"/>
    <w:rsid w:val="003A099E"/>
    <w:rsid w:val="003C38DE"/>
    <w:rsid w:val="003E2EE8"/>
    <w:rsid w:val="003F4DF5"/>
    <w:rsid w:val="00413157"/>
    <w:rsid w:val="0042250C"/>
    <w:rsid w:val="00433D57"/>
    <w:rsid w:val="004C3B46"/>
    <w:rsid w:val="004D40CC"/>
    <w:rsid w:val="004E4145"/>
    <w:rsid w:val="005722DD"/>
    <w:rsid w:val="00584888"/>
    <w:rsid w:val="00594FEE"/>
    <w:rsid w:val="005A3ECA"/>
    <w:rsid w:val="005C37D1"/>
    <w:rsid w:val="005C4F12"/>
    <w:rsid w:val="005D1ACC"/>
    <w:rsid w:val="005F21E4"/>
    <w:rsid w:val="00600A02"/>
    <w:rsid w:val="00657A1F"/>
    <w:rsid w:val="00670F9A"/>
    <w:rsid w:val="006925CB"/>
    <w:rsid w:val="00783C52"/>
    <w:rsid w:val="00901208"/>
    <w:rsid w:val="00943680"/>
    <w:rsid w:val="00954BCB"/>
    <w:rsid w:val="00971353"/>
    <w:rsid w:val="00974335"/>
    <w:rsid w:val="00980C66"/>
    <w:rsid w:val="009A21B1"/>
    <w:rsid w:val="009E4499"/>
    <w:rsid w:val="009F2A55"/>
    <w:rsid w:val="009F2CAC"/>
    <w:rsid w:val="00A42657"/>
    <w:rsid w:val="00A707E7"/>
    <w:rsid w:val="00A936F2"/>
    <w:rsid w:val="00A95030"/>
    <w:rsid w:val="00AA35CC"/>
    <w:rsid w:val="00AC66DF"/>
    <w:rsid w:val="00B65B9C"/>
    <w:rsid w:val="00C03F9A"/>
    <w:rsid w:val="00C44213"/>
    <w:rsid w:val="00C85105"/>
    <w:rsid w:val="00CD0CF3"/>
    <w:rsid w:val="00CF5B2E"/>
    <w:rsid w:val="00CF6C99"/>
    <w:rsid w:val="00D2112D"/>
    <w:rsid w:val="00D33024"/>
    <w:rsid w:val="00DA56C6"/>
    <w:rsid w:val="00DC66B4"/>
    <w:rsid w:val="00E4670D"/>
    <w:rsid w:val="00E63383"/>
    <w:rsid w:val="00E67C25"/>
    <w:rsid w:val="00E768D6"/>
    <w:rsid w:val="00E77254"/>
    <w:rsid w:val="00EE44A1"/>
    <w:rsid w:val="00EF5B3F"/>
    <w:rsid w:val="00F243AE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2021-10-15T06:49:00Z</cp:lastPrinted>
  <dcterms:created xsi:type="dcterms:W3CDTF">2022-04-27T10:25:00Z</dcterms:created>
  <dcterms:modified xsi:type="dcterms:W3CDTF">2022-04-27T10:25:00Z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